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555555"/>
          <w:sz w:val="20"/>
          <w:szCs w:val="20"/>
        </w:rPr>
        <w:t>7 мая 2012 года N 600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Tahoma" w:hAnsi="Tahoma" w:cs="Tahoma"/>
          <w:color w:val="555555"/>
          <w:sz w:val="20"/>
          <w:szCs w:val="20"/>
        </w:rPr>
        <w:t>УКАЗ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20"/>
          <w:szCs w:val="20"/>
        </w:rPr>
        <w:t>ПРЕЗИДЕНТА РОССИЙСКОЙ ФЕДЕРАЦИИ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20"/>
          <w:szCs w:val="20"/>
        </w:rPr>
        <w:t>О МЕРАХ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a4"/>
          <w:rFonts w:ascii="Verdana" w:hAnsi="Verdana"/>
          <w:color w:val="555555"/>
          <w:sz w:val="20"/>
          <w:szCs w:val="20"/>
        </w:rPr>
        <w:t>ПО ОБЕСПЕЧЕНИЮ ГРАЖДАН РОССИЙСКОЙ ФЕДЕРАЦИИ ДОСТУПНЫМ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a4"/>
          <w:rFonts w:ascii="Verdana" w:hAnsi="Verdana"/>
          <w:color w:val="555555"/>
          <w:sz w:val="20"/>
          <w:szCs w:val="20"/>
        </w:rPr>
        <w:t>И КОМФОРТНЫМ ЖИЛЬЕМ И ПОВЫШЕНИЮ КАЧЕСТВА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Style w:val="a4"/>
          <w:rFonts w:ascii="Verdana" w:hAnsi="Verdana"/>
          <w:color w:val="555555"/>
          <w:sz w:val="20"/>
          <w:szCs w:val="20"/>
        </w:rPr>
        <w:t>ЖИЛИЩНО-КОММУНАЛЬНЫХ УСЛУГ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1. Правительству Российской Федерации обеспечить: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б) до 2018 года: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увеличение количества выдаваемых ипотечных жилищных кредитов до 815 тысяч в год;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создание для граждан Российской Федерации возможности улучшения жилищных условий не реже одного раза в 15 лет;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а) до июля 2012 г.: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б) до сентября 2012 г.: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 Федерации;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в) до ноября 2012 г. принять меры: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 xml:space="preserve"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</w:t>
      </w:r>
      <w:r>
        <w:rPr>
          <w:rFonts w:ascii="Verdana" w:hAnsi="Verdana"/>
          <w:color w:val="555555"/>
          <w:sz w:val="20"/>
          <w:szCs w:val="20"/>
        </w:rPr>
        <w:lastRenderedPageBreak/>
        <w:t>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 жилищного строительства;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г) до декабря 2012 г.: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 и газоснабжающими компаниями;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подготовить предложения по внесению в законодательство Российской Федерации изменений, направленных на установление единого порядка взаимодействия участников реализации проектов жилищного строительства;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е) до марта 2013 г. разработать комплекс мер, направленных на решение задач, связанных с ликвидацией аварийного жилищного фонда;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ж) до июня 2013 г. обеспечить 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обязательств.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3. Настоящий Указ вступает в силу со дня его официального опубликования.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Президент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20"/>
          <w:szCs w:val="20"/>
        </w:rPr>
        <w:t>Российской Федерации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20"/>
          <w:szCs w:val="20"/>
        </w:rPr>
        <w:t>В.ПУТИН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20"/>
          <w:szCs w:val="20"/>
        </w:rPr>
        <w:t>Москва, Кремль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20"/>
          <w:szCs w:val="20"/>
        </w:rPr>
        <w:t>7 мая 2012 года</w:t>
      </w:r>
    </w:p>
    <w:p w:rsidR="0059369B" w:rsidRDefault="0059369B" w:rsidP="005936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20"/>
          <w:szCs w:val="20"/>
        </w:rPr>
        <w:t>N 600</w:t>
      </w:r>
    </w:p>
    <w:p w:rsidR="00725AD0" w:rsidRDefault="00725AD0"/>
    <w:sectPr w:rsidR="0072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369B"/>
    <w:rsid w:val="0059369B"/>
    <w:rsid w:val="0072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2</cp:revision>
  <dcterms:created xsi:type="dcterms:W3CDTF">2016-09-27T06:31:00Z</dcterms:created>
  <dcterms:modified xsi:type="dcterms:W3CDTF">2016-09-27T06:31:00Z</dcterms:modified>
</cp:coreProperties>
</file>