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B" w:rsidRDefault="00164EF0" w:rsidP="00942DBA">
      <w:pPr>
        <w:ind w:left="6372"/>
        <w:jc w:val="center"/>
        <w:rPr>
          <w:color w:val="000000"/>
          <w:sz w:val="24"/>
          <w:szCs w:val="16"/>
          <w:shd w:val="clear" w:color="auto" w:fill="FFFFFF"/>
        </w:rPr>
      </w:pPr>
      <w:bookmarkStart w:id="0" w:name="_GoBack"/>
      <w:bookmarkEnd w:id="0"/>
      <w:r>
        <w:rPr>
          <w:color w:val="000000"/>
          <w:sz w:val="24"/>
          <w:szCs w:val="16"/>
          <w:shd w:val="clear" w:color="auto" w:fill="FFFFFF"/>
        </w:rPr>
        <w:t>Утверждён</w:t>
      </w:r>
    </w:p>
    <w:p w:rsidR="00942DBA" w:rsidRPr="003E16E5" w:rsidRDefault="004B57BB" w:rsidP="00942DBA">
      <w:pPr>
        <w:ind w:left="6372"/>
        <w:jc w:val="center"/>
        <w:rPr>
          <w:color w:val="000000"/>
          <w:sz w:val="24"/>
          <w:szCs w:val="16"/>
          <w:shd w:val="clear" w:color="auto" w:fill="FFFFFF"/>
        </w:rPr>
      </w:pPr>
      <w:r>
        <w:rPr>
          <w:color w:val="000000"/>
          <w:sz w:val="24"/>
          <w:szCs w:val="16"/>
          <w:shd w:val="clear" w:color="auto" w:fill="FFFFFF"/>
        </w:rPr>
        <w:t>приказ</w:t>
      </w:r>
      <w:r w:rsidR="00164EF0">
        <w:rPr>
          <w:color w:val="000000"/>
          <w:sz w:val="24"/>
          <w:szCs w:val="16"/>
          <w:shd w:val="clear" w:color="auto" w:fill="FFFFFF"/>
        </w:rPr>
        <w:t>ом</w:t>
      </w:r>
      <w:r>
        <w:rPr>
          <w:color w:val="000000"/>
          <w:sz w:val="24"/>
          <w:szCs w:val="16"/>
          <w:shd w:val="clear" w:color="auto" w:fill="FFFFFF"/>
        </w:rPr>
        <w:t xml:space="preserve"> МУ УО</w:t>
      </w:r>
    </w:p>
    <w:p w:rsidR="00942DBA" w:rsidRPr="003E16E5" w:rsidRDefault="00942DBA" w:rsidP="00942DBA">
      <w:pPr>
        <w:ind w:left="6372"/>
        <w:jc w:val="center"/>
        <w:rPr>
          <w:color w:val="000000"/>
          <w:sz w:val="24"/>
          <w:szCs w:val="16"/>
          <w:shd w:val="clear" w:color="auto" w:fill="FFFFFF"/>
        </w:rPr>
      </w:pPr>
      <w:r w:rsidRPr="0067494C">
        <w:rPr>
          <w:color w:val="000000"/>
          <w:sz w:val="24"/>
          <w:szCs w:val="16"/>
          <w:shd w:val="clear" w:color="auto" w:fill="FFFFFF"/>
        </w:rPr>
        <w:t xml:space="preserve">от </w:t>
      </w:r>
      <w:r w:rsidR="007F422E" w:rsidRPr="0067494C">
        <w:rPr>
          <w:color w:val="000000"/>
          <w:sz w:val="24"/>
          <w:szCs w:val="16"/>
          <w:shd w:val="clear" w:color="auto" w:fill="FFFFFF"/>
        </w:rPr>
        <w:t>02</w:t>
      </w:r>
      <w:r w:rsidRPr="0067494C">
        <w:rPr>
          <w:color w:val="000000"/>
          <w:sz w:val="24"/>
          <w:szCs w:val="16"/>
          <w:shd w:val="clear" w:color="auto" w:fill="FFFFFF"/>
        </w:rPr>
        <w:t>.0</w:t>
      </w:r>
      <w:r w:rsidR="007F422E" w:rsidRPr="0067494C">
        <w:rPr>
          <w:color w:val="000000"/>
          <w:sz w:val="24"/>
          <w:szCs w:val="16"/>
          <w:shd w:val="clear" w:color="auto" w:fill="FFFFFF"/>
        </w:rPr>
        <w:t>2</w:t>
      </w:r>
      <w:r w:rsidRPr="0067494C">
        <w:rPr>
          <w:color w:val="000000"/>
          <w:sz w:val="24"/>
          <w:szCs w:val="16"/>
          <w:shd w:val="clear" w:color="auto" w:fill="FFFFFF"/>
        </w:rPr>
        <w:t>.201</w:t>
      </w:r>
      <w:r w:rsidR="007F422E" w:rsidRPr="0067494C">
        <w:rPr>
          <w:color w:val="000000"/>
          <w:sz w:val="24"/>
          <w:szCs w:val="16"/>
          <w:shd w:val="clear" w:color="auto" w:fill="FFFFFF"/>
        </w:rPr>
        <w:t>8 г. № 60</w:t>
      </w:r>
      <w:r w:rsidRPr="0067494C">
        <w:rPr>
          <w:color w:val="000000"/>
          <w:sz w:val="24"/>
          <w:szCs w:val="16"/>
          <w:shd w:val="clear" w:color="auto" w:fill="FFFFFF"/>
        </w:rPr>
        <w:t>-ОД</w:t>
      </w:r>
    </w:p>
    <w:p w:rsidR="00942DBA" w:rsidRDefault="00942DBA" w:rsidP="00942DBA">
      <w:pPr>
        <w:jc w:val="center"/>
        <w:rPr>
          <w:color w:val="000000"/>
          <w:sz w:val="24"/>
          <w:szCs w:val="16"/>
          <w:shd w:val="clear" w:color="auto" w:fill="FFFFFF"/>
        </w:rPr>
      </w:pPr>
    </w:p>
    <w:p w:rsidR="00942DBA" w:rsidRDefault="00942DBA" w:rsidP="00942DBA">
      <w:pPr>
        <w:jc w:val="center"/>
        <w:rPr>
          <w:color w:val="000000"/>
          <w:sz w:val="24"/>
          <w:szCs w:val="16"/>
          <w:shd w:val="clear" w:color="auto" w:fill="FFFFFF"/>
        </w:rPr>
      </w:pPr>
    </w:p>
    <w:p w:rsidR="00942DBA" w:rsidRPr="003E16E5" w:rsidRDefault="00942DBA" w:rsidP="00942DB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>Порядок</w:t>
      </w:r>
    </w:p>
    <w:p w:rsidR="00942DBA" w:rsidRDefault="00942DBA" w:rsidP="00942DB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подготовки и предоставления в муниципальное учреждение «Управление </w:t>
      </w:r>
    </w:p>
    <w:p w:rsidR="00942DBA" w:rsidRDefault="00942DBA" w:rsidP="00942DB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образования местной администрации Майского муниципального района» </w:t>
      </w:r>
    </w:p>
    <w:p w:rsidR="00942DBA" w:rsidRPr="003E16E5" w:rsidRDefault="00942DBA" w:rsidP="00942DB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отчётов по результатам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образовательных учреждений Майского муниципального района</w:t>
      </w:r>
    </w:p>
    <w:p w:rsidR="00942DBA" w:rsidRPr="003E16E5" w:rsidRDefault="00942DBA" w:rsidP="00942DBA">
      <w:pPr>
        <w:rPr>
          <w:color w:val="000000"/>
          <w:sz w:val="28"/>
          <w:szCs w:val="28"/>
          <w:shd w:val="clear" w:color="auto" w:fill="FFFFFF"/>
        </w:rPr>
      </w:pPr>
    </w:p>
    <w:p w:rsidR="00942DBA" w:rsidRPr="003E16E5" w:rsidRDefault="00942DBA" w:rsidP="00942DB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>1. Общие положения</w:t>
      </w:r>
    </w:p>
    <w:p w:rsidR="00942DBA" w:rsidRPr="003E16E5" w:rsidRDefault="00942DBA" w:rsidP="00942DBA">
      <w:pPr>
        <w:rPr>
          <w:color w:val="000000"/>
          <w:sz w:val="28"/>
          <w:szCs w:val="28"/>
          <w:shd w:val="clear" w:color="auto" w:fill="FFFFFF"/>
        </w:rPr>
      </w:pPr>
    </w:p>
    <w:p w:rsidR="00942DBA" w:rsidRPr="003E16E5" w:rsidRDefault="00942DBA" w:rsidP="00942DB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1.1. Настоящий Порядок устанавливает правила подготовки и предоставления в муниципальное учреждение «Управление образования местной администрации Майского муниципального района» отчётов по результатам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образовательных учреждений Майского муниципального района (далее – ОУ).</w:t>
      </w:r>
    </w:p>
    <w:p w:rsidR="00942DBA" w:rsidRPr="003E16E5" w:rsidRDefault="00942DBA" w:rsidP="00942DBA">
      <w:pPr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ab/>
        <w:t>1.2. Порядок разработан на основании:</w:t>
      </w:r>
    </w:p>
    <w:p w:rsidR="00942DBA" w:rsidRPr="003E16E5" w:rsidRDefault="00942DBA" w:rsidP="00942DB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6 ч.2 ст. 29, ст.30 Федерального закона от 29.12.2012 г. № 273-ФЗ «Закон об образовании в Российской Федерации»; </w:t>
      </w:r>
    </w:p>
    <w:p w:rsidR="00942DBA" w:rsidRPr="003E16E5" w:rsidRDefault="00942DBA" w:rsidP="00942DB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приказа Министерства образования и науки РФ от 14.06. 2013 г. г. № 462 «Об утверждении порядка проведения </w:t>
      </w:r>
      <w:proofErr w:type="spell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организацией»; </w:t>
      </w:r>
    </w:p>
    <w:p w:rsidR="00942DBA" w:rsidRDefault="00942DBA" w:rsidP="00942DB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приказа </w:t>
      </w:r>
      <w:proofErr w:type="spell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самообследованию</w:t>
      </w:r>
      <w:proofErr w:type="spell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</w:p>
    <w:p w:rsidR="00702173" w:rsidRPr="003E16E5" w:rsidRDefault="00702173" w:rsidP="00702173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приказа </w:t>
      </w:r>
      <w:proofErr w:type="spell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</w:t>
      </w:r>
      <w:r w:rsidR="004D497F" w:rsidRPr="004D4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14.12.2017 г. № 1218 « О внесении изменений в Порядок проведения </w:t>
      </w:r>
      <w:proofErr w:type="spellStart"/>
      <w:r w:rsidR="004D497F" w:rsidRPr="004D4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="004D497F" w:rsidRPr="004D49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организации, утверждённый приказом Министерства образования и науки РФ 14.06. 2013 г. г. № 462»</w:t>
      </w: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42DBA" w:rsidRPr="003E16E5" w:rsidRDefault="00942DBA" w:rsidP="00942DB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 2013 г. № 582.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1.3. Целями проведения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являются обеспечение доступности и открытости информации о состоянии образовательной деятельности ОУ, а также подготовка отчета о результатах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(далее - отчет). </w:t>
      </w:r>
    </w:p>
    <w:p w:rsidR="00942DBA" w:rsidRPr="003E16E5" w:rsidRDefault="00942DBA" w:rsidP="00942DBA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1.4.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Самообследование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проводится организацией ежегодно. </w:t>
      </w:r>
    </w:p>
    <w:p w:rsidR="00942DBA" w:rsidRPr="003E16E5" w:rsidRDefault="00942DBA" w:rsidP="00942DBA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1.5. Процедура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включает в себя следующие этапы: </w:t>
      </w:r>
    </w:p>
    <w:p w:rsidR="00942DBA" w:rsidRPr="003E16E5" w:rsidRDefault="00942DBA" w:rsidP="00942D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планирование и подготовка работ по </w:t>
      </w:r>
      <w:proofErr w:type="spell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самообследованию</w:t>
      </w:r>
      <w:proofErr w:type="spell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42DBA" w:rsidRPr="003E16E5" w:rsidRDefault="00942DBA" w:rsidP="00942D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и проведение </w:t>
      </w:r>
      <w:proofErr w:type="spell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42DBA" w:rsidRPr="003E16E5" w:rsidRDefault="00942DBA" w:rsidP="00942D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обобщение полученных результатов и на их основе формирование отчета; </w:t>
      </w:r>
    </w:p>
    <w:p w:rsidR="00942DBA" w:rsidRPr="003E16E5" w:rsidRDefault="00942DBA" w:rsidP="00942D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рассмотрение отчета коллегиальным органом управления ОУ, к компетенции которого относится решение данного вопроса;</w:t>
      </w:r>
    </w:p>
    <w:p w:rsidR="00942DBA" w:rsidRPr="003E16E5" w:rsidRDefault="00942DBA" w:rsidP="00942D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отчёта в муниципальное учреждение «Управление образования местной администрации Майского муниципального района», размещение на официальном сайте ОУ.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1.6. Сроки, форма проведения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, состав лиц, привлекаемых для его проведения, определяются ОУ самостоятельно в порядке, установленном настоящим Порядком. </w:t>
      </w:r>
    </w:p>
    <w:p w:rsidR="00942DBA" w:rsidRPr="003E16E5" w:rsidRDefault="00942DBA" w:rsidP="00942DB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ab/>
        <w:t xml:space="preserve">1.7. </w:t>
      </w:r>
      <w:r w:rsidR="002678D5">
        <w:rPr>
          <w:color w:val="000000"/>
          <w:sz w:val="28"/>
          <w:szCs w:val="28"/>
          <w:shd w:val="clear" w:color="auto" w:fill="FFFFFF"/>
        </w:rPr>
        <w:t>О</w:t>
      </w:r>
      <w:r w:rsidRPr="003E16E5">
        <w:rPr>
          <w:color w:val="000000"/>
          <w:sz w:val="28"/>
          <w:szCs w:val="28"/>
          <w:shd w:val="clear" w:color="auto" w:fill="FFFFFF"/>
        </w:rPr>
        <w:t xml:space="preserve">тчёт </w:t>
      </w:r>
      <w:r w:rsidR="002678D5" w:rsidRPr="003E16E5">
        <w:rPr>
          <w:color w:val="000000"/>
          <w:sz w:val="28"/>
          <w:szCs w:val="28"/>
          <w:shd w:val="clear" w:color="auto" w:fill="FFFFFF"/>
        </w:rPr>
        <w:t xml:space="preserve">о результатах </w:t>
      </w:r>
      <w:proofErr w:type="spellStart"/>
      <w:r w:rsidR="002678D5"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="002678D5" w:rsidRPr="003E16E5">
        <w:rPr>
          <w:color w:val="000000"/>
          <w:sz w:val="28"/>
          <w:szCs w:val="28"/>
          <w:shd w:val="clear" w:color="auto" w:fill="FFFFFF"/>
        </w:rPr>
        <w:t xml:space="preserve"> </w:t>
      </w:r>
      <w:r w:rsidRPr="003E16E5">
        <w:rPr>
          <w:color w:val="000000"/>
          <w:sz w:val="28"/>
          <w:szCs w:val="28"/>
          <w:shd w:val="clear" w:color="auto" w:fill="FFFFFF"/>
        </w:rPr>
        <w:t xml:space="preserve">составляется </w:t>
      </w:r>
      <w:r w:rsidR="002678D5">
        <w:rPr>
          <w:color w:val="000000"/>
          <w:sz w:val="28"/>
          <w:szCs w:val="28"/>
          <w:shd w:val="clear" w:color="auto" w:fill="FFFFFF"/>
        </w:rPr>
        <w:t xml:space="preserve">за </w:t>
      </w:r>
      <w:r w:rsidR="002678D5" w:rsidRPr="002678D5">
        <w:rPr>
          <w:color w:val="000000"/>
          <w:sz w:val="28"/>
          <w:szCs w:val="28"/>
          <w:shd w:val="clear" w:color="auto" w:fill="FFFFFF"/>
        </w:rPr>
        <w:t xml:space="preserve">предшествующий </w:t>
      </w:r>
      <w:proofErr w:type="spellStart"/>
      <w:r w:rsidR="002678D5" w:rsidRPr="002678D5">
        <w:rPr>
          <w:color w:val="000000"/>
          <w:sz w:val="28"/>
          <w:szCs w:val="28"/>
          <w:shd w:val="clear" w:color="auto" w:fill="FFFFFF"/>
        </w:rPr>
        <w:t>самообследованию</w:t>
      </w:r>
      <w:proofErr w:type="spellEnd"/>
      <w:r w:rsidR="002678D5" w:rsidRPr="002678D5">
        <w:rPr>
          <w:color w:val="000000"/>
          <w:sz w:val="28"/>
          <w:szCs w:val="28"/>
          <w:shd w:val="clear" w:color="auto" w:fill="FFFFFF"/>
        </w:rPr>
        <w:t xml:space="preserve"> календарный год</w:t>
      </w:r>
      <w:r w:rsidRPr="003E16E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42DBA" w:rsidRPr="003E16E5" w:rsidRDefault="00942DBA" w:rsidP="00942DBA">
      <w:pPr>
        <w:tabs>
          <w:tab w:val="left" w:pos="709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>2. Структура и содержание отчёта</w:t>
      </w:r>
    </w:p>
    <w:p w:rsidR="00942DBA" w:rsidRPr="003E16E5" w:rsidRDefault="00942DBA" w:rsidP="00942DB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42DBA" w:rsidRPr="003E16E5" w:rsidRDefault="00942DBA" w:rsidP="00942DB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ab/>
        <w:t xml:space="preserve">2.1. В процессе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проводится оценка образовательной деятельности ОУ,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подлежащих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самообследованию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>.</w:t>
      </w:r>
    </w:p>
    <w:p w:rsidR="00942DBA" w:rsidRPr="003E16E5" w:rsidRDefault="00942DBA" w:rsidP="00942DB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ab/>
        <w:t xml:space="preserve">2.1.1. При проведении оценки образовательной деятельности: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дается развернутая характеристика и оценка включенных в план </w:t>
      </w:r>
      <w:proofErr w:type="spell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направлений и вопросов;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дается общая характеристика ОУ;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представляется информация о наличии правоустанавливающих документов (лицензия на </w:t>
      </w:r>
      <w:proofErr w:type="gram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 ведения</w:t>
      </w:r>
      <w:proofErr w:type="gram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деятельности, устав и др.), иные сведения.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2.1.2. При проведении оценки системы управления ОУ представляются: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характеристика сложившейся в ОУ системы управления;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результативности и эффективности действующей системы управления;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обеспечения координации деятельности педагогической, медицинской и психологической работы в ОУ;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социальной работы ОУ (работа педагога-психолога, социального педагога);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взаимодействия семьи и ОУ;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сведения.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2.1.3. При проведении оценки содержания и качества подготовки </w:t>
      </w:r>
      <w:proofErr w:type="gramStart"/>
      <w:r w:rsidRPr="003E16E5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E16E5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анализируется и оценивается состояние воспитательной работы;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анализируется и оценивается состояние дополнительного образования;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анализ работы по изучению мнения участников образовательных отношений о деятельности организации;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проводится анализ и дается оценка качества подготовки </w:t>
      </w:r>
      <w:proofErr w:type="gram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показатели.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2.1.4. При проведении оценки организации учебного процесса анализируются и оцениваются: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организации, его структура, характеристика, выполнение;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нагрузка </w:t>
      </w:r>
      <w:proofErr w:type="gram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работы с </w:t>
      </w:r>
      <w:proofErr w:type="gram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имеющими особые образовательные потребности;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наполняемости классов и групп;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gram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программам</w:t>
      </w:r>
      <w:proofErr w:type="gram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профильного обучения;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показатели.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>2.1.5. При проведении оценки качества кадрового обеспечения анализируется и оценивается: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профессиональный уровень кадров;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педагогических работников, обучающихся в ВУЗах, имеющих ученую степень, ученое звание, укомплектованность ОУ кадрами;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работы по повышению квалификации и переподготовке педагогических работников и ее результативность;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показатели.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2.1.6. При проведении оценки качества учебно-методического обеспечения анализируется и оценивается: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методической поддержки педагогических кадров в ОУ;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экспериментальной и инновационной деятельности;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и совершенствование образовательных технологий, в т. ч. дистанционных;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показатели.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2.1.7. При проведении оценки качества библиотечно-информационного обеспечения анализируется и оценивается: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обеспеченность учебной, учебно-методической и художественной литературой (в том числе обеспечение учащихся бесплатными учебниками);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единиц хранения фонда библиотеки;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показатели.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2.1.8. При проведении оценки качества материально-технической базы анализируется и оценивается: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и использование материально-технической базы (сведения о наличии зданий и помещений для организации образовательной деятельности и др.);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требований противопожарной и антитеррористической безопасности (наличие автоматической пожарной сигнализации, средств пожаротушения, тревожной кнопки, камер слежения и др.);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требований СанПиН;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территории ОУ;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иные показатели.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2.1.9. При оценке качества медицинского обеспечения, организации питания и системы охраны здоровья </w:t>
      </w:r>
      <w:proofErr w:type="gramStart"/>
      <w:r w:rsidRPr="003E16E5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E16E5">
        <w:rPr>
          <w:color w:val="000000"/>
          <w:sz w:val="28"/>
          <w:szCs w:val="28"/>
          <w:shd w:val="clear" w:color="auto" w:fill="FFFFFF"/>
        </w:rPr>
        <w:t xml:space="preserve"> анализируется и оценивается: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медицинское обслуживание, условия для оздоровительной работы;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медицинского кабинета, соответствие его действующим санитарным правилам и нормам;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заболеваемости учащихся и воспитанников;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случаях травматизма </w:t>
      </w:r>
      <w:proofErr w:type="gram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сбалансированность расписания с точки зрения соблюдения санитарных норм;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качество питания, охват учащихся горячим питанием;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показатели. 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 xml:space="preserve">2.1.10. При проведении </w:t>
      </w:r>
      <w:proofErr w:type="gramStart"/>
      <w:r w:rsidRPr="003E16E5">
        <w:rPr>
          <w:color w:val="000000"/>
          <w:sz w:val="28"/>
          <w:szCs w:val="28"/>
          <w:shd w:val="clear" w:color="auto" w:fill="FFFFFF"/>
        </w:rPr>
        <w:t>оценки функционирования внутренней системы оценки качества образования</w:t>
      </w:r>
      <w:proofErr w:type="gramEnd"/>
      <w:r w:rsidRPr="003E16E5">
        <w:rPr>
          <w:color w:val="000000"/>
          <w:sz w:val="28"/>
          <w:szCs w:val="28"/>
          <w:shd w:val="clear" w:color="auto" w:fill="FFFFFF"/>
        </w:rPr>
        <w:t xml:space="preserve"> анализируется и оценивается: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выполнения плана работы ОУ по обеспечению </w:t>
      </w:r>
      <w:proofErr w:type="gram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информированность участников образовательных отношений о функционировании внутренней системы оценки качества образования;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иные показатели. </w:t>
      </w:r>
    </w:p>
    <w:p w:rsidR="00942DBA" w:rsidRPr="003E16E5" w:rsidRDefault="00942DBA" w:rsidP="00942DBA">
      <w:pPr>
        <w:pStyle w:val="Default"/>
        <w:ind w:firstLine="708"/>
        <w:jc w:val="both"/>
        <w:rPr>
          <w:sz w:val="28"/>
          <w:szCs w:val="28"/>
        </w:rPr>
      </w:pPr>
      <w:r w:rsidRPr="003E16E5">
        <w:rPr>
          <w:sz w:val="28"/>
          <w:szCs w:val="28"/>
        </w:rPr>
        <w:t xml:space="preserve">2.2. Требования к качеству информации: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– информация должна соответствовать интересам и информационным потребностям целевых групп, способствовать принятию решений в сфере образования;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достоверность – информация должна быть точной и обоснованной. Сведения, содержащиеся в отчете, подкрепляются ссылками на источники первичной информации. Источники информации должны отвечать критерию надежности; </w:t>
      </w:r>
    </w:p>
    <w:p w:rsidR="00942DBA" w:rsidRPr="003E16E5" w:rsidRDefault="00942DBA" w:rsidP="00942DBA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и достаточность – приводимые данные факты должны служить исключительно целям обоснования или иллюстрации определенных тезисов и положений отчета. Дополнительная информация может быть приведена в приложении. </w:t>
      </w:r>
    </w:p>
    <w:p w:rsidR="00942DBA" w:rsidRPr="003E16E5" w:rsidRDefault="00942DBA" w:rsidP="00942DBA">
      <w:pPr>
        <w:pStyle w:val="Default"/>
        <w:ind w:firstLine="708"/>
        <w:jc w:val="both"/>
        <w:rPr>
          <w:sz w:val="28"/>
          <w:szCs w:val="28"/>
        </w:rPr>
      </w:pPr>
      <w:r w:rsidRPr="003E16E5">
        <w:rPr>
          <w:sz w:val="28"/>
          <w:szCs w:val="28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 с тем, чтобы </w:t>
      </w:r>
      <w:proofErr w:type="gramStart"/>
      <w:r w:rsidRPr="003E16E5">
        <w:rPr>
          <w:sz w:val="28"/>
          <w:szCs w:val="28"/>
        </w:rPr>
        <w:t>отчет</w:t>
      </w:r>
      <w:proofErr w:type="gramEnd"/>
      <w:r w:rsidRPr="003E16E5">
        <w:rPr>
          <w:sz w:val="28"/>
          <w:szCs w:val="28"/>
        </w:rPr>
        <w:t xml:space="preserve"> в общем своем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942DBA" w:rsidRPr="003E16E5" w:rsidRDefault="00942DBA" w:rsidP="00942DBA">
      <w:pPr>
        <w:tabs>
          <w:tab w:val="left" w:pos="709"/>
        </w:tabs>
        <w:jc w:val="both"/>
        <w:rPr>
          <w:sz w:val="28"/>
          <w:szCs w:val="28"/>
        </w:rPr>
      </w:pPr>
      <w:r w:rsidRPr="003E16E5"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942DBA" w:rsidRPr="003E16E5" w:rsidRDefault="00942DBA" w:rsidP="00942DBA">
      <w:pPr>
        <w:pStyle w:val="Default"/>
        <w:ind w:firstLine="708"/>
        <w:jc w:val="center"/>
        <w:rPr>
          <w:sz w:val="28"/>
          <w:szCs w:val="28"/>
        </w:rPr>
      </w:pPr>
      <w:r w:rsidRPr="003E16E5">
        <w:rPr>
          <w:sz w:val="28"/>
          <w:szCs w:val="28"/>
        </w:rPr>
        <w:t>3. Оформление и предоставление отчёта</w:t>
      </w:r>
    </w:p>
    <w:p w:rsidR="00942DBA" w:rsidRPr="003E16E5" w:rsidRDefault="00942DBA" w:rsidP="00942DB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942DBA" w:rsidRPr="003E16E5" w:rsidRDefault="00942DBA" w:rsidP="00942DB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ab/>
        <w:t xml:space="preserve">3.1. Результаты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ОУ оформляются в виде отчета, включающего аналитическую часть и результаты анализа показателей </w:t>
      </w:r>
      <w:r w:rsidRPr="003E16E5">
        <w:rPr>
          <w:color w:val="000000"/>
          <w:sz w:val="28"/>
          <w:szCs w:val="28"/>
          <w:shd w:val="clear" w:color="auto" w:fill="FFFFFF"/>
        </w:rPr>
        <w:lastRenderedPageBreak/>
        <w:t xml:space="preserve">деятельности организации, подлежащей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самообследованию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, утверждённых приказом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России от 10.12.2013 г. № 1324. </w:t>
      </w:r>
    </w:p>
    <w:p w:rsidR="00942DBA" w:rsidRPr="003E16E5" w:rsidRDefault="00942DBA" w:rsidP="00942DB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ab/>
        <w:t xml:space="preserve">3.2. Результаты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рассматриваются на заседании коллегиального органа управления ОУ. После рассмотрения отчет о результатах </w:t>
      </w:r>
      <w:proofErr w:type="spellStart"/>
      <w:r w:rsidRPr="003E16E5">
        <w:rPr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color w:val="000000"/>
          <w:sz w:val="28"/>
          <w:szCs w:val="28"/>
          <w:shd w:val="clear" w:color="auto" w:fill="FFFFFF"/>
        </w:rPr>
        <w:t xml:space="preserve"> утверждается приказом руководителя ОУ. Отчет оформляется в электронном виде и на бумажном носителе.</w:t>
      </w:r>
    </w:p>
    <w:p w:rsidR="00942DBA" w:rsidRPr="003E16E5" w:rsidRDefault="00942DBA" w:rsidP="00942DBA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E16E5">
        <w:rPr>
          <w:color w:val="000000"/>
          <w:sz w:val="28"/>
          <w:szCs w:val="28"/>
          <w:shd w:val="clear" w:color="auto" w:fill="FFFFFF"/>
        </w:rPr>
        <w:tab/>
        <w:t xml:space="preserve">3.3. </w:t>
      </w:r>
      <w:r w:rsidR="002678D5">
        <w:rPr>
          <w:color w:val="000000"/>
          <w:sz w:val="28"/>
          <w:szCs w:val="28"/>
          <w:shd w:val="clear" w:color="auto" w:fill="FFFFFF"/>
        </w:rPr>
        <w:t>Образовательными учреждениями н</w:t>
      </w:r>
      <w:r w:rsidRPr="003E16E5">
        <w:rPr>
          <w:color w:val="000000"/>
          <w:sz w:val="28"/>
          <w:szCs w:val="28"/>
          <w:shd w:val="clear" w:color="auto" w:fill="FFFFFF"/>
        </w:rPr>
        <w:t>е позднее 20 апреля текущего года:</w:t>
      </w:r>
    </w:p>
    <w:p w:rsidR="00942DBA" w:rsidRPr="003E16E5" w:rsidRDefault="00942DBA" w:rsidP="00942DBA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о результатах </w:t>
      </w:r>
      <w:proofErr w:type="spellStart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размещается на официальном сайте ОУ;</w:t>
      </w:r>
    </w:p>
    <w:p w:rsidR="00942DBA" w:rsidRPr="003E16E5" w:rsidRDefault="00942DBA" w:rsidP="00942DBA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сопроводительное письмо и электронная версия документа предоставляются в МУ УО.</w:t>
      </w: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42DBA" w:rsidRPr="003E16E5" w:rsidRDefault="00942DBA" w:rsidP="00942D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42DBA" w:rsidRDefault="00942DBA" w:rsidP="00942DBA">
      <w:pPr>
        <w:ind w:firstLine="708"/>
        <w:jc w:val="both"/>
        <w:rPr>
          <w:color w:val="000000"/>
          <w:sz w:val="24"/>
          <w:szCs w:val="16"/>
          <w:shd w:val="clear" w:color="auto" w:fill="FFFFFF"/>
        </w:rPr>
      </w:pPr>
    </w:p>
    <w:p w:rsidR="00942DBA" w:rsidRDefault="00942DBA"/>
    <w:sectPr w:rsidR="00942DBA" w:rsidSect="00942D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DB4"/>
    <w:multiLevelType w:val="hybridMultilevel"/>
    <w:tmpl w:val="781E7F3C"/>
    <w:lvl w:ilvl="0" w:tplc="F56CFC02">
      <w:start w:val="65535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0CD3C50"/>
    <w:multiLevelType w:val="hybridMultilevel"/>
    <w:tmpl w:val="04B85C50"/>
    <w:lvl w:ilvl="0" w:tplc="F56CFC02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971210"/>
    <w:multiLevelType w:val="hybridMultilevel"/>
    <w:tmpl w:val="359AD046"/>
    <w:lvl w:ilvl="0" w:tplc="F56CFC0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22F8E"/>
    <w:multiLevelType w:val="hybridMultilevel"/>
    <w:tmpl w:val="1562CE14"/>
    <w:lvl w:ilvl="0" w:tplc="F56CFC02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0"/>
    <w:rsid w:val="00000725"/>
    <w:rsid w:val="000039D9"/>
    <w:rsid w:val="00005EB2"/>
    <w:rsid w:val="0001599A"/>
    <w:rsid w:val="000212A8"/>
    <w:rsid w:val="00026F3F"/>
    <w:rsid w:val="00030E6A"/>
    <w:rsid w:val="000325D8"/>
    <w:rsid w:val="00032C31"/>
    <w:rsid w:val="00044B19"/>
    <w:rsid w:val="00050AF2"/>
    <w:rsid w:val="00053F24"/>
    <w:rsid w:val="00060083"/>
    <w:rsid w:val="00061B6D"/>
    <w:rsid w:val="00061ED2"/>
    <w:rsid w:val="00063703"/>
    <w:rsid w:val="00063F65"/>
    <w:rsid w:val="00066E1A"/>
    <w:rsid w:val="0006762C"/>
    <w:rsid w:val="000758AC"/>
    <w:rsid w:val="00080981"/>
    <w:rsid w:val="0008196E"/>
    <w:rsid w:val="0008659A"/>
    <w:rsid w:val="00087C0C"/>
    <w:rsid w:val="0009215A"/>
    <w:rsid w:val="000949D5"/>
    <w:rsid w:val="000B3581"/>
    <w:rsid w:val="000B35AC"/>
    <w:rsid w:val="000B4323"/>
    <w:rsid w:val="000B6213"/>
    <w:rsid w:val="000C08A9"/>
    <w:rsid w:val="000C5940"/>
    <w:rsid w:val="000C7590"/>
    <w:rsid w:val="000E21F2"/>
    <w:rsid w:val="000E779C"/>
    <w:rsid w:val="000F0610"/>
    <w:rsid w:val="000F7BD7"/>
    <w:rsid w:val="00101DCF"/>
    <w:rsid w:val="00104666"/>
    <w:rsid w:val="00107D75"/>
    <w:rsid w:val="00116453"/>
    <w:rsid w:val="0011704E"/>
    <w:rsid w:val="00133CCA"/>
    <w:rsid w:val="00136F25"/>
    <w:rsid w:val="00140283"/>
    <w:rsid w:val="00151D26"/>
    <w:rsid w:val="00152332"/>
    <w:rsid w:val="0015527A"/>
    <w:rsid w:val="0015735B"/>
    <w:rsid w:val="00160E32"/>
    <w:rsid w:val="00162BBA"/>
    <w:rsid w:val="00164A2C"/>
    <w:rsid w:val="00164EF0"/>
    <w:rsid w:val="001650BF"/>
    <w:rsid w:val="00165F7E"/>
    <w:rsid w:val="0017015F"/>
    <w:rsid w:val="00172E2C"/>
    <w:rsid w:val="00173B72"/>
    <w:rsid w:val="00174B6E"/>
    <w:rsid w:val="00174BE7"/>
    <w:rsid w:val="0017531B"/>
    <w:rsid w:val="00177CFF"/>
    <w:rsid w:val="00182E67"/>
    <w:rsid w:val="00183F21"/>
    <w:rsid w:val="0018527B"/>
    <w:rsid w:val="00190252"/>
    <w:rsid w:val="001913E4"/>
    <w:rsid w:val="00193368"/>
    <w:rsid w:val="001954E5"/>
    <w:rsid w:val="001A303B"/>
    <w:rsid w:val="001B716D"/>
    <w:rsid w:val="001B7412"/>
    <w:rsid w:val="001D290A"/>
    <w:rsid w:val="001D3BA4"/>
    <w:rsid w:val="001D7A70"/>
    <w:rsid w:val="001E3033"/>
    <w:rsid w:val="001E3E64"/>
    <w:rsid w:val="001E513E"/>
    <w:rsid w:val="001F6059"/>
    <w:rsid w:val="00203159"/>
    <w:rsid w:val="00215513"/>
    <w:rsid w:val="0021732B"/>
    <w:rsid w:val="002241C9"/>
    <w:rsid w:val="002279F4"/>
    <w:rsid w:val="00230C73"/>
    <w:rsid w:val="00233965"/>
    <w:rsid w:val="00236826"/>
    <w:rsid w:val="0023755B"/>
    <w:rsid w:val="0024399B"/>
    <w:rsid w:val="00252214"/>
    <w:rsid w:val="00252785"/>
    <w:rsid w:val="002527B7"/>
    <w:rsid w:val="00252BD9"/>
    <w:rsid w:val="00253ABE"/>
    <w:rsid w:val="0025789F"/>
    <w:rsid w:val="00265798"/>
    <w:rsid w:val="002678D5"/>
    <w:rsid w:val="00274C96"/>
    <w:rsid w:val="00275F18"/>
    <w:rsid w:val="00276834"/>
    <w:rsid w:val="002827C7"/>
    <w:rsid w:val="00287680"/>
    <w:rsid w:val="00296A9D"/>
    <w:rsid w:val="002A2D46"/>
    <w:rsid w:val="002B2E6F"/>
    <w:rsid w:val="002C2482"/>
    <w:rsid w:val="002C7BCE"/>
    <w:rsid w:val="002D27FC"/>
    <w:rsid w:val="002D4DD2"/>
    <w:rsid w:val="002E51FF"/>
    <w:rsid w:val="002E67F8"/>
    <w:rsid w:val="002F168E"/>
    <w:rsid w:val="002F2692"/>
    <w:rsid w:val="00301FAD"/>
    <w:rsid w:val="00303152"/>
    <w:rsid w:val="003068DF"/>
    <w:rsid w:val="00313377"/>
    <w:rsid w:val="0031739F"/>
    <w:rsid w:val="00320715"/>
    <w:rsid w:val="00323D76"/>
    <w:rsid w:val="003254C3"/>
    <w:rsid w:val="00332AF1"/>
    <w:rsid w:val="00333C09"/>
    <w:rsid w:val="00341FE2"/>
    <w:rsid w:val="00344363"/>
    <w:rsid w:val="003475A6"/>
    <w:rsid w:val="00350624"/>
    <w:rsid w:val="003655D2"/>
    <w:rsid w:val="003724AA"/>
    <w:rsid w:val="00380153"/>
    <w:rsid w:val="0038053D"/>
    <w:rsid w:val="0038066E"/>
    <w:rsid w:val="00385547"/>
    <w:rsid w:val="00391064"/>
    <w:rsid w:val="003B0762"/>
    <w:rsid w:val="003B3475"/>
    <w:rsid w:val="003B4A88"/>
    <w:rsid w:val="003B6D3F"/>
    <w:rsid w:val="003C0F5F"/>
    <w:rsid w:val="003C16EE"/>
    <w:rsid w:val="003C2CB4"/>
    <w:rsid w:val="003C2E5E"/>
    <w:rsid w:val="003C5812"/>
    <w:rsid w:val="003C5C0B"/>
    <w:rsid w:val="003D10A1"/>
    <w:rsid w:val="003D4451"/>
    <w:rsid w:val="003D70A1"/>
    <w:rsid w:val="003D78E5"/>
    <w:rsid w:val="003E2C2C"/>
    <w:rsid w:val="003E3589"/>
    <w:rsid w:val="003E3A61"/>
    <w:rsid w:val="003E4DCC"/>
    <w:rsid w:val="003F02A2"/>
    <w:rsid w:val="003F5054"/>
    <w:rsid w:val="003F7F74"/>
    <w:rsid w:val="004009DD"/>
    <w:rsid w:val="004016FB"/>
    <w:rsid w:val="00404401"/>
    <w:rsid w:val="00407B73"/>
    <w:rsid w:val="004216F2"/>
    <w:rsid w:val="0042315A"/>
    <w:rsid w:val="0044115A"/>
    <w:rsid w:val="004421C0"/>
    <w:rsid w:val="0045169C"/>
    <w:rsid w:val="004549BF"/>
    <w:rsid w:val="0046270F"/>
    <w:rsid w:val="00471812"/>
    <w:rsid w:val="004746CD"/>
    <w:rsid w:val="00474CF1"/>
    <w:rsid w:val="00486B26"/>
    <w:rsid w:val="004969BA"/>
    <w:rsid w:val="004A0210"/>
    <w:rsid w:val="004A03EE"/>
    <w:rsid w:val="004A13F0"/>
    <w:rsid w:val="004A2C0B"/>
    <w:rsid w:val="004B5671"/>
    <w:rsid w:val="004B57BB"/>
    <w:rsid w:val="004C6A60"/>
    <w:rsid w:val="004D1D9D"/>
    <w:rsid w:val="004D497F"/>
    <w:rsid w:val="004E2C6A"/>
    <w:rsid w:val="00505854"/>
    <w:rsid w:val="00505EBB"/>
    <w:rsid w:val="005079B1"/>
    <w:rsid w:val="00521538"/>
    <w:rsid w:val="005220E5"/>
    <w:rsid w:val="0053115C"/>
    <w:rsid w:val="00537201"/>
    <w:rsid w:val="00537330"/>
    <w:rsid w:val="005438EB"/>
    <w:rsid w:val="00546AFC"/>
    <w:rsid w:val="0054734D"/>
    <w:rsid w:val="00551738"/>
    <w:rsid w:val="00552EA1"/>
    <w:rsid w:val="0055358D"/>
    <w:rsid w:val="00561128"/>
    <w:rsid w:val="0057404C"/>
    <w:rsid w:val="00582B5A"/>
    <w:rsid w:val="005833DD"/>
    <w:rsid w:val="00584BD9"/>
    <w:rsid w:val="00586D81"/>
    <w:rsid w:val="005A04FF"/>
    <w:rsid w:val="005A0FE8"/>
    <w:rsid w:val="005B3561"/>
    <w:rsid w:val="005B38EB"/>
    <w:rsid w:val="005B75B6"/>
    <w:rsid w:val="005C15F4"/>
    <w:rsid w:val="005C32C1"/>
    <w:rsid w:val="005D4082"/>
    <w:rsid w:val="005D45D1"/>
    <w:rsid w:val="005E5816"/>
    <w:rsid w:val="005E753F"/>
    <w:rsid w:val="005F49AE"/>
    <w:rsid w:val="005F77F4"/>
    <w:rsid w:val="006007BC"/>
    <w:rsid w:val="00610E5E"/>
    <w:rsid w:val="00611BB1"/>
    <w:rsid w:val="006247F0"/>
    <w:rsid w:val="00625E9F"/>
    <w:rsid w:val="00631CDA"/>
    <w:rsid w:val="00632AC8"/>
    <w:rsid w:val="006336FC"/>
    <w:rsid w:val="00642DFA"/>
    <w:rsid w:val="0065430B"/>
    <w:rsid w:val="006613C7"/>
    <w:rsid w:val="00665AE9"/>
    <w:rsid w:val="0067240C"/>
    <w:rsid w:val="0067494C"/>
    <w:rsid w:val="0067524A"/>
    <w:rsid w:val="006765DD"/>
    <w:rsid w:val="00685C72"/>
    <w:rsid w:val="006A06B6"/>
    <w:rsid w:val="006A1703"/>
    <w:rsid w:val="006A7C15"/>
    <w:rsid w:val="006B74EE"/>
    <w:rsid w:val="006C3C1B"/>
    <w:rsid w:val="006C4643"/>
    <w:rsid w:val="006C685C"/>
    <w:rsid w:val="006D0779"/>
    <w:rsid w:val="006D15CE"/>
    <w:rsid w:val="006D35B1"/>
    <w:rsid w:val="006D4C15"/>
    <w:rsid w:val="006E5D2E"/>
    <w:rsid w:val="006F22AD"/>
    <w:rsid w:val="00702173"/>
    <w:rsid w:val="00713F66"/>
    <w:rsid w:val="00721E3C"/>
    <w:rsid w:val="007243D4"/>
    <w:rsid w:val="007354EA"/>
    <w:rsid w:val="00736D79"/>
    <w:rsid w:val="00743502"/>
    <w:rsid w:val="00745588"/>
    <w:rsid w:val="007522A3"/>
    <w:rsid w:val="007608E7"/>
    <w:rsid w:val="00760E80"/>
    <w:rsid w:val="00762210"/>
    <w:rsid w:val="00766620"/>
    <w:rsid w:val="00767985"/>
    <w:rsid w:val="0077001C"/>
    <w:rsid w:val="0077079A"/>
    <w:rsid w:val="00771E22"/>
    <w:rsid w:val="00773E9E"/>
    <w:rsid w:val="00793D87"/>
    <w:rsid w:val="007A3505"/>
    <w:rsid w:val="007A3BBA"/>
    <w:rsid w:val="007A6B6E"/>
    <w:rsid w:val="007B0D28"/>
    <w:rsid w:val="007B15AA"/>
    <w:rsid w:val="007B1683"/>
    <w:rsid w:val="007C5072"/>
    <w:rsid w:val="007C50E4"/>
    <w:rsid w:val="007D114C"/>
    <w:rsid w:val="007D2055"/>
    <w:rsid w:val="007E0FFA"/>
    <w:rsid w:val="007E691D"/>
    <w:rsid w:val="007F1FB6"/>
    <w:rsid w:val="007F30AA"/>
    <w:rsid w:val="007F422E"/>
    <w:rsid w:val="00800835"/>
    <w:rsid w:val="00800BB3"/>
    <w:rsid w:val="008029CF"/>
    <w:rsid w:val="00807D80"/>
    <w:rsid w:val="00811718"/>
    <w:rsid w:val="00811875"/>
    <w:rsid w:val="00811BD5"/>
    <w:rsid w:val="00814087"/>
    <w:rsid w:val="008157A3"/>
    <w:rsid w:val="008224B1"/>
    <w:rsid w:val="00823D77"/>
    <w:rsid w:val="00824001"/>
    <w:rsid w:val="00825714"/>
    <w:rsid w:val="00837339"/>
    <w:rsid w:val="008408CC"/>
    <w:rsid w:val="00860F7F"/>
    <w:rsid w:val="00862244"/>
    <w:rsid w:val="00864733"/>
    <w:rsid w:val="00871A1A"/>
    <w:rsid w:val="008A10E2"/>
    <w:rsid w:val="008A24E4"/>
    <w:rsid w:val="008A6881"/>
    <w:rsid w:val="008B09FB"/>
    <w:rsid w:val="008B700B"/>
    <w:rsid w:val="008C035D"/>
    <w:rsid w:val="008C66C9"/>
    <w:rsid w:val="008D18E7"/>
    <w:rsid w:val="008F1EB1"/>
    <w:rsid w:val="008F3A8E"/>
    <w:rsid w:val="008F453A"/>
    <w:rsid w:val="008F4A51"/>
    <w:rsid w:val="00902C39"/>
    <w:rsid w:val="009044E3"/>
    <w:rsid w:val="00906F06"/>
    <w:rsid w:val="009137DC"/>
    <w:rsid w:val="00924031"/>
    <w:rsid w:val="009246CE"/>
    <w:rsid w:val="00935DF9"/>
    <w:rsid w:val="00942DBA"/>
    <w:rsid w:val="009440E3"/>
    <w:rsid w:val="00944276"/>
    <w:rsid w:val="009508EE"/>
    <w:rsid w:val="00954182"/>
    <w:rsid w:val="0096021F"/>
    <w:rsid w:val="0096068E"/>
    <w:rsid w:val="00965ECC"/>
    <w:rsid w:val="00966B26"/>
    <w:rsid w:val="009702B6"/>
    <w:rsid w:val="00974FD4"/>
    <w:rsid w:val="00980F06"/>
    <w:rsid w:val="009B651A"/>
    <w:rsid w:val="009B69BE"/>
    <w:rsid w:val="009C7F91"/>
    <w:rsid w:val="009E54D0"/>
    <w:rsid w:val="009E6277"/>
    <w:rsid w:val="009F187A"/>
    <w:rsid w:val="00A00400"/>
    <w:rsid w:val="00A004C5"/>
    <w:rsid w:val="00A01612"/>
    <w:rsid w:val="00A11CD9"/>
    <w:rsid w:val="00A16060"/>
    <w:rsid w:val="00A2096B"/>
    <w:rsid w:val="00A22CE3"/>
    <w:rsid w:val="00A24B13"/>
    <w:rsid w:val="00A341AF"/>
    <w:rsid w:val="00A345C2"/>
    <w:rsid w:val="00A35E66"/>
    <w:rsid w:val="00A44199"/>
    <w:rsid w:val="00A45F25"/>
    <w:rsid w:val="00A508F9"/>
    <w:rsid w:val="00A55128"/>
    <w:rsid w:val="00A551AF"/>
    <w:rsid w:val="00A55969"/>
    <w:rsid w:val="00A57A7B"/>
    <w:rsid w:val="00A6086B"/>
    <w:rsid w:val="00A72E48"/>
    <w:rsid w:val="00A73D19"/>
    <w:rsid w:val="00A8003D"/>
    <w:rsid w:val="00A8298E"/>
    <w:rsid w:val="00A87D62"/>
    <w:rsid w:val="00A920FA"/>
    <w:rsid w:val="00AA68D8"/>
    <w:rsid w:val="00AC1589"/>
    <w:rsid w:val="00AC3109"/>
    <w:rsid w:val="00AC501E"/>
    <w:rsid w:val="00AD47BF"/>
    <w:rsid w:val="00AE7892"/>
    <w:rsid w:val="00AF47DE"/>
    <w:rsid w:val="00B05A7E"/>
    <w:rsid w:val="00B05CE3"/>
    <w:rsid w:val="00B07CD8"/>
    <w:rsid w:val="00B07F90"/>
    <w:rsid w:val="00B119FB"/>
    <w:rsid w:val="00B159A5"/>
    <w:rsid w:val="00B23621"/>
    <w:rsid w:val="00B26624"/>
    <w:rsid w:val="00B26BBA"/>
    <w:rsid w:val="00B34FD0"/>
    <w:rsid w:val="00B477D5"/>
    <w:rsid w:val="00B55903"/>
    <w:rsid w:val="00B77AED"/>
    <w:rsid w:val="00B8259E"/>
    <w:rsid w:val="00B8606F"/>
    <w:rsid w:val="00B90C91"/>
    <w:rsid w:val="00B942F2"/>
    <w:rsid w:val="00B97DE0"/>
    <w:rsid w:val="00BA130E"/>
    <w:rsid w:val="00BA331C"/>
    <w:rsid w:val="00BB18DB"/>
    <w:rsid w:val="00BB258A"/>
    <w:rsid w:val="00BB2A2F"/>
    <w:rsid w:val="00BC2D32"/>
    <w:rsid w:val="00BC36F7"/>
    <w:rsid w:val="00BC599C"/>
    <w:rsid w:val="00BD763F"/>
    <w:rsid w:val="00BE11A9"/>
    <w:rsid w:val="00BE4AB1"/>
    <w:rsid w:val="00BE709C"/>
    <w:rsid w:val="00BF211C"/>
    <w:rsid w:val="00BF32D4"/>
    <w:rsid w:val="00BF7227"/>
    <w:rsid w:val="00C101A4"/>
    <w:rsid w:val="00C13A84"/>
    <w:rsid w:val="00C14FA3"/>
    <w:rsid w:val="00C3289C"/>
    <w:rsid w:val="00C35E7F"/>
    <w:rsid w:val="00C4330A"/>
    <w:rsid w:val="00C46C02"/>
    <w:rsid w:val="00C516ED"/>
    <w:rsid w:val="00C54372"/>
    <w:rsid w:val="00C56217"/>
    <w:rsid w:val="00C60029"/>
    <w:rsid w:val="00C646A5"/>
    <w:rsid w:val="00C77269"/>
    <w:rsid w:val="00C82625"/>
    <w:rsid w:val="00C87FDA"/>
    <w:rsid w:val="00C92C5D"/>
    <w:rsid w:val="00CA0432"/>
    <w:rsid w:val="00CA12EE"/>
    <w:rsid w:val="00CA2229"/>
    <w:rsid w:val="00CA4E55"/>
    <w:rsid w:val="00CA695A"/>
    <w:rsid w:val="00CB4172"/>
    <w:rsid w:val="00CB6241"/>
    <w:rsid w:val="00CB7D39"/>
    <w:rsid w:val="00CC101D"/>
    <w:rsid w:val="00CC3E54"/>
    <w:rsid w:val="00CC4027"/>
    <w:rsid w:val="00CD0119"/>
    <w:rsid w:val="00CD1AA5"/>
    <w:rsid w:val="00CE437B"/>
    <w:rsid w:val="00CE5A11"/>
    <w:rsid w:val="00D177ED"/>
    <w:rsid w:val="00D179F5"/>
    <w:rsid w:val="00D300C2"/>
    <w:rsid w:val="00D30542"/>
    <w:rsid w:val="00D33E2B"/>
    <w:rsid w:val="00D362FE"/>
    <w:rsid w:val="00D413A5"/>
    <w:rsid w:val="00D469F1"/>
    <w:rsid w:val="00D47680"/>
    <w:rsid w:val="00D527EA"/>
    <w:rsid w:val="00D57598"/>
    <w:rsid w:val="00D57A32"/>
    <w:rsid w:val="00D62587"/>
    <w:rsid w:val="00D6587A"/>
    <w:rsid w:val="00D747D1"/>
    <w:rsid w:val="00D77C07"/>
    <w:rsid w:val="00D91708"/>
    <w:rsid w:val="00D97F2B"/>
    <w:rsid w:val="00DA6FFB"/>
    <w:rsid w:val="00DB731B"/>
    <w:rsid w:val="00DC1622"/>
    <w:rsid w:val="00DC2912"/>
    <w:rsid w:val="00DC458A"/>
    <w:rsid w:val="00DC7CC0"/>
    <w:rsid w:val="00DD0B73"/>
    <w:rsid w:val="00DD275A"/>
    <w:rsid w:val="00DE3DE9"/>
    <w:rsid w:val="00DF3B6E"/>
    <w:rsid w:val="00DF3F63"/>
    <w:rsid w:val="00E058B8"/>
    <w:rsid w:val="00E05F2A"/>
    <w:rsid w:val="00E12476"/>
    <w:rsid w:val="00E156C6"/>
    <w:rsid w:val="00E172D3"/>
    <w:rsid w:val="00E21450"/>
    <w:rsid w:val="00E222C0"/>
    <w:rsid w:val="00E23B6C"/>
    <w:rsid w:val="00E23C0C"/>
    <w:rsid w:val="00E27C18"/>
    <w:rsid w:val="00E3194F"/>
    <w:rsid w:val="00E32BAD"/>
    <w:rsid w:val="00E337DF"/>
    <w:rsid w:val="00E44AF8"/>
    <w:rsid w:val="00E50128"/>
    <w:rsid w:val="00E53E25"/>
    <w:rsid w:val="00E56219"/>
    <w:rsid w:val="00E6243C"/>
    <w:rsid w:val="00E70ECD"/>
    <w:rsid w:val="00E7118D"/>
    <w:rsid w:val="00E768E9"/>
    <w:rsid w:val="00E77894"/>
    <w:rsid w:val="00E85C65"/>
    <w:rsid w:val="00E92679"/>
    <w:rsid w:val="00EA2F9E"/>
    <w:rsid w:val="00EB4897"/>
    <w:rsid w:val="00EB6374"/>
    <w:rsid w:val="00EC022B"/>
    <w:rsid w:val="00EC28E3"/>
    <w:rsid w:val="00ED2028"/>
    <w:rsid w:val="00ED3DA9"/>
    <w:rsid w:val="00EE0F6E"/>
    <w:rsid w:val="00EE2DC1"/>
    <w:rsid w:val="00EE70E1"/>
    <w:rsid w:val="00EF4844"/>
    <w:rsid w:val="00F21D8B"/>
    <w:rsid w:val="00F2587C"/>
    <w:rsid w:val="00F2689B"/>
    <w:rsid w:val="00F50DE8"/>
    <w:rsid w:val="00F51F7E"/>
    <w:rsid w:val="00F671DF"/>
    <w:rsid w:val="00F7674F"/>
    <w:rsid w:val="00F81EF4"/>
    <w:rsid w:val="00F85629"/>
    <w:rsid w:val="00F8680E"/>
    <w:rsid w:val="00F92390"/>
    <w:rsid w:val="00FA3C93"/>
    <w:rsid w:val="00FA781F"/>
    <w:rsid w:val="00FB3409"/>
    <w:rsid w:val="00FB3B6D"/>
    <w:rsid w:val="00FB58F8"/>
    <w:rsid w:val="00FC2069"/>
    <w:rsid w:val="00FC5306"/>
    <w:rsid w:val="00FE0A1C"/>
    <w:rsid w:val="00FE26F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072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7C507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0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C507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7C5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4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2D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c">
    <w:name w:val="pc"/>
    <w:basedOn w:val="a"/>
    <w:rsid w:val="007021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072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7C507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0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C507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7C5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4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2D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c">
    <w:name w:val="pc"/>
    <w:basedOn w:val="a"/>
    <w:rsid w:val="007021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1336</Words>
  <Characters>7617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Ализаде</dc:creator>
  <cp:keywords/>
  <dc:description/>
  <cp:lastModifiedBy>Ализаде</cp:lastModifiedBy>
  <cp:revision>25</cp:revision>
  <dcterms:created xsi:type="dcterms:W3CDTF">2018-02-05T04:50:00Z</dcterms:created>
  <dcterms:modified xsi:type="dcterms:W3CDTF">2018-02-06T07:00:00Z</dcterms:modified>
</cp:coreProperties>
</file>